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FD4E" w14:textId="77777777" w:rsidR="003117DB" w:rsidRDefault="003117DB">
      <w:pPr>
        <w:pStyle w:val="NoSpacing1"/>
        <w:spacing w:after="0"/>
        <w:rPr>
          <w:rFonts w:ascii="Bookman Old Style" w:hAnsi="Bookman Old Style" w:cs="Cambria Math"/>
          <w:lang w:val="en-GB"/>
        </w:rPr>
      </w:pPr>
    </w:p>
    <w:p w14:paraId="2CCB5DC4" w14:textId="77777777" w:rsidR="003117DB" w:rsidRDefault="00000000">
      <w:pPr>
        <w:pStyle w:val="NoSpacing1"/>
        <w:spacing w:after="0"/>
        <w:rPr>
          <w:rFonts w:ascii="Bookman Old Style" w:hAnsi="Bookman Old Style" w:cs="Cambria Math"/>
          <w:b/>
          <w:bCs/>
          <w:i/>
          <w:iCs/>
          <w:lang w:val="en-PH"/>
        </w:rPr>
      </w:pPr>
      <w:r>
        <w:rPr>
          <w:rFonts w:ascii="Bookman Old Style" w:hAnsi="Bookman Old Style" w:cs="Cambria Math"/>
          <w:i/>
          <w:iCs/>
          <w:lang w:val="en-PH"/>
        </w:rPr>
        <w:t xml:space="preserve">(Note: This must be printed on the </w:t>
      </w:r>
      <w:r>
        <w:rPr>
          <w:rFonts w:ascii="Bookman Old Style" w:hAnsi="Bookman Old Style" w:cs="Cambria Math"/>
          <w:b/>
          <w:bCs/>
          <w:i/>
          <w:iCs/>
          <w:lang w:val="en-PH"/>
        </w:rPr>
        <w:t>Official School Letterhead)</w:t>
      </w:r>
    </w:p>
    <w:p w14:paraId="10D8F6CE" w14:textId="77777777" w:rsidR="003117DB" w:rsidRDefault="003117DB">
      <w:pPr>
        <w:pStyle w:val="NoSpacing1"/>
        <w:spacing w:after="0"/>
        <w:rPr>
          <w:rFonts w:ascii="Bookman Old Style" w:hAnsi="Bookman Old Style" w:cs="Cambria Math"/>
          <w:b/>
          <w:bCs/>
          <w:i/>
          <w:iCs/>
          <w:lang w:val="en-PH"/>
        </w:rPr>
      </w:pPr>
    </w:p>
    <w:p w14:paraId="6E810510" w14:textId="77777777" w:rsidR="003117DB" w:rsidRDefault="00000000">
      <w:pPr>
        <w:pStyle w:val="NoSpacing1"/>
        <w:spacing w:after="0"/>
        <w:jc w:val="center"/>
        <w:rPr>
          <w:rFonts w:ascii="Bookman Old Style" w:hAnsi="Bookman Old Style" w:cs="Cambria Math"/>
          <w:b/>
          <w:bCs/>
          <w:i/>
          <w:iCs/>
          <w:lang w:val="en-PH"/>
        </w:rPr>
      </w:pPr>
      <w:r>
        <w:rPr>
          <w:rFonts w:ascii="Bookman Old Style" w:hAnsi="Bookman Old Style"/>
          <w:b/>
          <w:bCs/>
        </w:rPr>
        <w:t>INVENTORY OF SHS FACILITIES (SY 2026–2027)</w:t>
      </w:r>
    </w:p>
    <w:p w14:paraId="66AC3AE9" w14:textId="77777777" w:rsidR="003117DB" w:rsidRDefault="003117DB">
      <w:pPr>
        <w:pStyle w:val="NoSpacing1"/>
        <w:spacing w:after="0"/>
        <w:rPr>
          <w:rFonts w:ascii="Bookman Old Style" w:hAnsi="Bookman Old Style" w:cs="Cambria Math"/>
          <w:b/>
          <w:bCs/>
          <w:i/>
          <w:iCs/>
          <w:lang w:val="en-PH"/>
        </w:rPr>
      </w:pPr>
    </w:p>
    <w:p w14:paraId="785CDF79" w14:textId="77777777" w:rsidR="003117DB" w:rsidRDefault="00000000">
      <w:pPr>
        <w:pStyle w:val="NoSpacing1"/>
        <w:spacing w:after="0"/>
        <w:rPr>
          <w:rFonts w:ascii="Bookman Old Style" w:hAnsi="Bookman Old Style" w:cs="Cambria Math"/>
          <w:lang w:val="en-PH"/>
        </w:rPr>
      </w:pPr>
      <w:r>
        <w:rPr>
          <w:rFonts w:ascii="Bookman Old Style" w:hAnsi="Bookman Old Style" w:cs="Cambria Math"/>
          <w:b/>
          <w:bCs/>
          <w:lang w:val="en-PH"/>
        </w:rPr>
        <w:t>School Name:</w:t>
      </w:r>
      <w:r>
        <w:rPr>
          <w:rFonts w:ascii="Bookman Old Style" w:hAnsi="Bookman Old Style" w:cs="Cambria Math"/>
          <w:lang w:val="en-PH"/>
        </w:rPr>
        <w:t xml:space="preserve"> ________________________________________ </w:t>
      </w:r>
      <w:r>
        <w:rPr>
          <w:rFonts w:ascii="Bookman Old Style" w:hAnsi="Bookman Old Style" w:cs="Cambria Math"/>
          <w:b/>
          <w:bCs/>
          <w:lang w:val="en-PH"/>
        </w:rPr>
        <w:t>School ID:</w:t>
      </w:r>
      <w:r>
        <w:rPr>
          <w:rFonts w:ascii="Bookman Old Style" w:hAnsi="Bookman Old Style" w:cs="Cambria Math"/>
          <w:lang w:val="en-PH"/>
        </w:rPr>
        <w:t xml:space="preserve"> ______________ </w:t>
      </w:r>
      <w:r>
        <w:rPr>
          <w:rFonts w:ascii="Bookman Old Style" w:hAnsi="Bookman Old Style" w:cs="Cambria Math"/>
          <w:b/>
          <w:bCs/>
          <w:lang w:val="en-PH"/>
        </w:rPr>
        <w:t>Track/Clusters Offered:</w:t>
      </w:r>
      <w:r>
        <w:rPr>
          <w:rFonts w:ascii="Bookman Old Style" w:hAnsi="Bookman Old Style" w:cs="Cambria Math"/>
          <w:lang w:val="en-PH"/>
        </w:rPr>
        <w:t xml:space="preserve"> _______________________________________________________</w:t>
      </w:r>
    </w:p>
    <w:p w14:paraId="1DF61534" w14:textId="77777777" w:rsidR="003117DB" w:rsidRDefault="003117DB">
      <w:pPr>
        <w:pStyle w:val="NoSpacing1"/>
        <w:spacing w:after="0"/>
        <w:rPr>
          <w:rFonts w:ascii="Bookman Old Style" w:hAnsi="Bookman Old Style" w:cs="Cambria Math"/>
          <w:lang w:val="en-PH"/>
        </w:rPr>
      </w:pPr>
    </w:p>
    <w:p w14:paraId="04982344" w14:textId="77777777" w:rsidR="003117DB"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 INSTRUCTIONAL SPACES (CLASSROOMS)</w:t>
      </w:r>
    </w:p>
    <w:tbl>
      <w:tblPr>
        <w:tblStyle w:val="TableGrid"/>
        <w:tblW w:w="9402" w:type="dxa"/>
        <w:tblLook w:val="04A0" w:firstRow="1" w:lastRow="0" w:firstColumn="1" w:lastColumn="0" w:noHBand="0" w:noVBand="1"/>
      </w:tblPr>
      <w:tblGrid>
        <w:gridCol w:w="1880"/>
        <w:gridCol w:w="1880"/>
        <w:gridCol w:w="1880"/>
        <w:gridCol w:w="1880"/>
        <w:gridCol w:w="1882"/>
      </w:tblGrid>
      <w:tr w:rsidR="003117DB" w14:paraId="6C378074" w14:textId="77777777">
        <w:trPr>
          <w:trHeight w:val="492"/>
        </w:trPr>
        <w:tc>
          <w:tcPr>
            <w:tcW w:w="1880" w:type="dxa"/>
          </w:tcPr>
          <w:p w14:paraId="5B8DA418"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GB"/>
              </w:rPr>
              <w:t>Building Name / ID</w:t>
            </w:r>
          </w:p>
        </w:tc>
        <w:tc>
          <w:tcPr>
            <w:tcW w:w="1880" w:type="dxa"/>
          </w:tcPr>
          <w:p w14:paraId="63DD15FE"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No. of Rooms</w:t>
            </w:r>
          </w:p>
        </w:tc>
        <w:tc>
          <w:tcPr>
            <w:tcW w:w="1880" w:type="dxa"/>
          </w:tcPr>
          <w:p w14:paraId="33A192FB"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Dimensions (sq.m.)</w:t>
            </w:r>
          </w:p>
        </w:tc>
        <w:tc>
          <w:tcPr>
            <w:tcW w:w="1880" w:type="dxa"/>
          </w:tcPr>
          <w:p w14:paraId="58907BA0"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Seating Capacity</w:t>
            </w:r>
          </w:p>
        </w:tc>
        <w:tc>
          <w:tcPr>
            <w:tcW w:w="1882" w:type="dxa"/>
          </w:tcPr>
          <w:p w14:paraId="39E39E2A"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Physical Condition</w:t>
            </w:r>
          </w:p>
        </w:tc>
      </w:tr>
      <w:tr w:rsidR="003117DB" w14:paraId="48BE57C1" w14:textId="77777777">
        <w:trPr>
          <w:trHeight w:val="738"/>
        </w:trPr>
        <w:tc>
          <w:tcPr>
            <w:tcW w:w="1880" w:type="dxa"/>
          </w:tcPr>
          <w:p w14:paraId="2847E21F"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Ex: DepEd Standard 2-Storey</w:t>
            </w:r>
          </w:p>
        </w:tc>
        <w:tc>
          <w:tcPr>
            <w:tcW w:w="1880" w:type="dxa"/>
          </w:tcPr>
          <w:p w14:paraId="68BA7C07" w14:textId="77777777" w:rsidR="003117DB" w:rsidRDefault="00000000">
            <w:pPr>
              <w:pStyle w:val="NoSpacing1"/>
              <w:rPr>
                <w:rFonts w:ascii="Bookman Old Style" w:hAnsi="Bookman Old Style" w:cs="Cambria Math"/>
                <w:lang w:val="en-GB"/>
              </w:rPr>
            </w:pPr>
            <w:r>
              <w:rPr>
                <w:rFonts w:ascii="Bookman Old Style" w:hAnsi="Bookman Old Style"/>
              </w:rPr>
              <w:t>4</w:t>
            </w:r>
          </w:p>
        </w:tc>
        <w:tc>
          <w:tcPr>
            <w:tcW w:w="1880" w:type="dxa"/>
          </w:tcPr>
          <w:p w14:paraId="5534FE4B" w14:textId="77777777" w:rsidR="003117DB" w:rsidRDefault="00000000">
            <w:pPr>
              <w:pStyle w:val="NoSpacing1"/>
              <w:rPr>
                <w:rFonts w:ascii="Bookman Old Style" w:hAnsi="Bookman Old Style" w:cs="Cambria Math"/>
                <w:lang w:val="en-GB"/>
              </w:rPr>
            </w:pPr>
            <w:r>
              <w:rPr>
                <w:rFonts w:ascii="Bookman Old Style" w:hAnsi="Bookman Old Style"/>
              </w:rPr>
              <w:t>7m x 9m</w:t>
            </w:r>
          </w:p>
        </w:tc>
        <w:tc>
          <w:tcPr>
            <w:tcW w:w="1880" w:type="dxa"/>
          </w:tcPr>
          <w:p w14:paraId="6D0C76B5" w14:textId="77777777" w:rsidR="003117DB" w:rsidRDefault="00000000">
            <w:pPr>
              <w:pStyle w:val="NoSpacing1"/>
              <w:rPr>
                <w:rFonts w:ascii="Bookman Old Style" w:hAnsi="Bookman Old Style" w:cs="Cambria Math"/>
                <w:lang w:val="en-GB"/>
              </w:rPr>
            </w:pPr>
            <w:r>
              <w:rPr>
                <w:rFonts w:ascii="Bookman Old Style" w:hAnsi="Bookman Old Style"/>
              </w:rPr>
              <w:t>40</w:t>
            </w:r>
          </w:p>
        </w:tc>
        <w:tc>
          <w:tcPr>
            <w:tcW w:w="1882" w:type="dxa"/>
          </w:tcPr>
          <w:p w14:paraId="1232FA70"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Functional / Good</w:t>
            </w:r>
          </w:p>
        </w:tc>
      </w:tr>
    </w:tbl>
    <w:p w14:paraId="49396260" w14:textId="77777777" w:rsidR="003117DB"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II. SPECIALIZED LEARNING LABORATORIES</w:t>
      </w:r>
    </w:p>
    <w:p w14:paraId="397FDFDB" w14:textId="77777777" w:rsidR="003117DB" w:rsidRDefault="00000000">
      <w:pPr>
        <w:pStyle w:val="NoSpacing1"/>
        <w:spacing w:after="0"/>
        <w:rPr>
          <w:rFonts w:ascii="Bookman Old Style" w:hAnsi="Bookman Old Style" w:cs="Cambria Math"/>
          <w:lang w:val="en-PH"/>
        </w:rPr>
      </w:pPr>
      <w:r>
        <w:rPr>
          <w:rFonts w:ascii="Bookman Old Style" w:hAnsi="Bookman Old Style" w:cs="Cambria Math"/>
          <w:lang w:val="en-PH"/>
        </w:rPr>
        <w:t>Instruction: List only labs relevant to your approved SSHS Clusters.</w:t>
      </w:r>
    </w:p>
    <w:tbl>
      <w:tblPr>
        <w:tblStyle w:val="TableGrid"/>
        <w:tblW w:w="9509" w:type="dxa"/>
        <w:tblLook w:val="04A0" w:firstRow="1" w:lastRow="0" w:firstColumn="1" w:lastColumn="0" w:noHBand="0" w:noVBand="1"/>
      </w:tblPr>
      <w:tblGrid>
        <w:gridCol w:w="2686"/>
        <w:gridCol w:w="2542"/>
        <w:gridCol w:w="1904"/>
        <w:gridCol w:w="2377"/>
      </w:tblGrid>
      <w:tr w:rsidR="003117DB" w14:paraId="50C86D0C" w14:textId="77777777">
        <w:trPr>
          <w:trHeight w:val="770"/>
        </w:trPr>
        <w:tc>
          <w:tcPr>
            <w:tcW w:w="2686" w:type="dxa"/>
          </w:tcPr>
          <w:p w14:paraId="79BBAC5F" w14:textId="77777777" w:rsidR="003117DB"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Type of Laboratory</w:t>
            </w:r>
          </w:p>
        </w:tc>
        <w:tc>
          <w:tcPr>
            <w:tcW w:w="2542" w:type="dxa"/>
          </w:tcPr>
          <w:p w14:paraId="2FD0B438" w14:textId="77777777" w:rsidR="003117DB"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Dedicated for Cluster</w:t>
            </w:r>
          </w:p>
        </w:tc>
        <w:tc>
          <w:tcPr>
            <w:tcW w:w="1904" w:type="dxa"/>
          </w:tcPr>
          <w:p w14:paraId="749E9DFC" w14:textId="77777777" w:rsidR="003117DB"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Major Equipment Available (e.g., 45 PCs, 10 Gas Ranges)</w:t>
            </w:r>
          </w:p>
        </w:tc>
        <w:tc>
          <w:tcPr>
            <w:tcW w:w="2377" w:type="dxa"/>
          </w:tcPr>
          <w:p w14:paraId="041FBDFE" w14:textId="77777777" w:rsidR="003117DB" w:rsidRDefault="00000000">
            <w:pPr>
              <w:pStyle w:val="NoSpacing1"/>
              <w:jc w:val="center"/>
              <w:rPr>
                <w:rFonts w:ascii="Bookman Old Style" w:hAnsi="Bookman Old Style" w:cs="Cambria Math"/>
                <w:b/>
                <w:bCs/>
                <w:lang w:val="en-GB"/>
              </w:rPr>
            </w:pPr>
            <w:r>
              <w:rPr>
                <w:rFonts w:ascii="Bookman Old Style" w:hAnsi="Bookman Old Style" w:cs="Cambria Math"/>
                <w:b/>
                <w:bCs/>
                <w:lang w:val="en-PH"/>
              </w:rPr>
              <w:t>Status of Utilities (Water/Light)</w:t>
            </w:r>
          </w:p>
        </w:tc>
      </w:tr>
      <w:tr w:rsidR="003117DB" w14:paraId="22DEAE62" w14:textId="77777777">
        <w:trPr>
          <w:trHeight w:val="256"/>
        </w:trPr>
        <w:tc>
          <w:tcPr>
            <w:tcW w:w="2686" w:type="dxa"/>
          </w:tcPr>
          <w:p w14:paraId="340C52E8"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Ex: Computer Lab</w:t>
            </w:r>
          </w:p>
        </w:tc>
        <w:tc>
          <w:tcPr>
            <w:tcW w:w="2542" w:type="dxa"/>
          </w:tcPr>
          <w:p w14:paraId="57D5572F"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ICT Cluster</w:t>
            </w:r>
          </w:p>
        </w:tc>
        <w:tc>
          <w:tcPr>
            <w:tcW w:w="1904" w:type="dxa"/>
          </w:tcPr>
          <w:p w14:paraId="2E7E9C2A"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45 Desktop Units; 1 Server</w:t>
            </w:r>
          </w:p>
        </w:tc>
        <w:tc>
          <w:tcPr>
            <w:tcW w:w="2377" w:type="dxa"/>
          </w:tcPr>
          <w:p w14:paraId="4A39B4EC"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Stable Power &amp; Internet</w:t>
            </w:r>
          </w:p>
        </w:tc>
      </w:tr>
      <w:tr w:rsidR="003117DB" w14:paraId="2CDF899D" w14:textId="77777777">
        <w:trPr>
          <w:trHeight w:val="256"/>
        </w:trPr>
        <w:tc>
          <w:tcPr>
            <w:tcW w:w="2686" w:type="dxa"/>
          </w:tcPr>
          <w:p w14:paraId="53D4A79D"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Ex: Science Lab</w:t>
            </w:r>
          </w:p>
        </w:tc>
        <w:tc>
          <w:tcPr>
            <w:tcW w:w="2542" w:type="dxa"/>
          </w:tcPr>
          <w:p w14:paraId="202F0CDA"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STEM Cluster</w:t>
            </w:r>
          </w:p>
        </w:tc>
        <w:tc>
          <w:tcPr>
            <w:tcW w:w="1904" w:type="dxa"/>
          </w:tcPr>
          <w:p w14:paraId="480CC05E"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Complete Microscope Set; Fume Hood</w:t>
            </w:r>
          </w:p>
        </w:tc>
        <w:tc>
          <w:tcPr>
            <w:tcW w:w="2377" w:type="dxa"/>
          </w:tcPr>
          <w:p w14:paraId="2C3CA054"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With Running Water &amp; Gas</w:t>
            </w:r>
          </w:p>
        </w:tc>
      </w:tr>
    </w:tbl>
    <w:p w14:paraId="16AF105F" w14:textId="77777777" w:rsidR="003117DB" w:rsidRDefault="00000000">
      <w:pPr>
        <w:pStyle w:val="NoSpacing1"/>
        <w:spacing w:after="0"/>
        <w:rPr>
          <w:rFonts w:ascii="Bookman Old Style" w:hAnsi="Bookman Old Style"/>
          <w:b/>
          <w:bCs/>
        </w:rPr>
      </w:pPr>
      <w:r>
        <w:rPr>
          <w:rFonts w:ascii="Bookman Old Style" w:hAnsi="Bookman Old Style"/>
          <w:b/>
          <w:bCs/>
        </w:rPr>
        <w:t>III. ANCILLARY AND SUPPORT FACILITIES</w:t>
      </w:r>
    </w:p>
    <w:tbl>
      <w:tblPr>
        <w:tblStyle w:val="TableGrid"/>
        <w:tblW w:w="0" w:type="auto"/>
        <w:tblLook w:val="04A0" w:firstRow="1" w:lastRow="0" w:firstColumn="1" w:lastColumn="0" w:noHBand="0" w:noVBand="1"/>
      </w:tblPr>
      <w:tblGrid>
        <w:gridCol w:w="3005"/>
        <w:gridCol w:w="3005"/>
        <w:gridCol w:w="3006"/>
      </w:tblGrid>
      <w:tr w:rsidR="003117DB" w14:paraId="5B3DE7BF" w14:textId="77777777">
        <w:tc>
          <w:tcPr>
            <w:tcW w:w="3005" w:type="dxa"/>
          </w:tcPr>
          <w:p w14:paraId="5513D92A"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GB"/>
              </w:rPr>
              <w:t>Facility Type</w:t>
            </w:r>
          </w:p>
        </w:tc>
        <w:tc>
          <w:tcPr>
            <w:tcW w:w="3005" w:type="dxa"/>
          </w:tcPr>
          <w:p w14:paraId="757EF320"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Location / Room No.</w:t>
            </w:r>
          </w:p>
        </w:tc>
        <w:tc>
          <w:tcPr>
            <w:tcW w:w="3006" w:type="dxa"/>
          </w:tcPr>
          <w:p w14:paraId="22420EC9" w14:textId="77777777" w:rsidR="003117DB" w:rsidRDefault="00000000">
            <w:pPr>
              <w:pStyle w:val="NoSpacing1"/>
              <w:rPr>
                <w:rFonts w:ascii="Bookman Old Style" w:hAnsi="Bookman Old Style" w:cs="Cambria Math"/>
                <w:b/>
                <w:bCs/>
                <w:lang w:val="en-GB"/>
              </w:rPr>
            </w:pPr>
            <w:r>
              <w:rPr>
                <w:rFonts w:ascii="Bookman Old Style" w:hAnsi="Bookman Old Style" w:cs="Cambria Math"/>
                <w:b/>
                <w:bCs/>
                <w:lang w:val="en-PH"/>
              </w:rPr>
              <w:t>Status / Remarks</w:t>
            </w:r>
          </w:p>
        </w:tc>
      </w:tr>
      <w:tr w:rsidR="003117DB" w14:paraId="7B84AD8F" w14:textId="77777777">
        <w:tc>
          <w:tcPr>
            <w:tcW w:w="3005" w:type="dxa"/>
          </w:tcPr>
          <w:p w14:paraId="70F06319"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Library / LRC</w:t>
            </w:r>
          </w:p>
        </w:tc>
        <w:tc>
          <w:tcPr>
            <w:tcW w:w="3005" w:type="dxa"/>
          </w:tcPr>
          <w:p w14:paraId="5116B8AE" w14:textId="77777777" w:rsidR="003117DB" w:rsidRDefault="003117DB">
            <w:pPr>
              <w:pStyle w:val="NoSpacing1"/>
              <w:rPr>
                <w:rFonts w:ascii="Bookman Old Style" w:hAnsi="Bookman Old Style" w:cs="Cambria Math"/>
                <w:b/>
                <w:bCs/>
                <w:lang w:val="en-GB"/>
              </w:rPr>
            </w:pPr>
          </w:p>
        </w:tc>
        <w:tc>
          <w:tcPr>
            <w:tcW w:w="3006" w:type="dxa"/>
          </w:tcPr>
          <w:p w14:paraId="6FB7DC20" w14:textId="77777777" w:rsidR="003117DB" w:rsidRDefault="003117DB">
            <w:pPr>
              <w:pStyle w:val="NoSpacing1"/>
              <w:rPr>
                <w:rFonts w:ascii="Bookman Old Style" w:hAnsi="Bookman Old Style" w:cs="Cambria Math"/>
                <w:b/>
                <w:bCs/>
                <w:lang w:val="en-GB"/>
              </w:rPr>
            </w:pPr>
          </w:p>
        </w:tc>
      </w:tr>
      <w:tr w:rsidR="003117DB" w14:paraId="0AF07786" w14:textId="77777777">
        <w:tc>
          <w:tcPr>
            <w:tcW w:w="3005" w:type="dxa"/>
          </w:tcPr>
          <w:p w14:paraId="2C03438E"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Guidance Office</w:t>
            </w:r>
          </w:p>
        </w:tc>
        <w:tc>
          <w:tcPr>
            <w:tcW w:w="3005" w:type="dxa"/>
          </w:tcPr>
          <w:p w14:paraId="14437B20" w14:textId="77777777" w:rsidR="003117DB" w:rsidRDefault="003117DB">
            <w:pPr>
              <w:pStyle w:val="NoSpacing1"/>
              <w:rPr>
                <w:rFonts w:ascii="Bookman Old Style" w:hAnsi="Bookman Old Style" w:cs="Cambria Math"/>
                <w:b/>
                <w:bCs/>
                <w:lang w:val="en-GB"/>
              </w:rPr>
            </w:pPr>
          </w:p>
        </w:tc>
        <w:tc>
          <w:tcPr>
            <w:tcW w:w="3006" w:type="dxa"/>
          </w:tcPr>
          <w:p w14:paraId="7BD73A9C" w14:textId="77777777" w:rsidR="003117DB" w:rsidRDefault="003117DB">
            <w:pPr>
              <w:pStyle w:val="NoSpacing1"/>
              <w:rPr>
                <w:rFonts w:ascii="Bookman Old Style" w:hAnsi="Bookman Old Style" w:cs="Cambria Math"/>
                <w:b/>
                <w:bCs/>
                <w:lang w:val="en-GB"/>
              </w:rPr>
            </w:pPr>
          </w:p>
        </w:tc>
      </w:tr>
      <w:tr w:rsidR="003117DB" w14:paraId="371AB0A7" w14:textId="77777777">
        <w:tc>
          <w:tcPr>
            <w:tcW w:w="3005" w:type="dxa"/>
          </w:tcPr>
          <w:p w14:paraId="4626051A"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School Clinic</w:t>
            </w:r>
          </w:p>
        </w:tc>
        <w:tc>
          <w:tcPr>
            <w:tcW w:w="3005" w:type="dxa"/>
          </w:tcPr>
          <w:p w14:paraId="3B9EA3D7" w14:textId="77777777" w:rsidR="003117DB" w:rsidRDefault="003117DB">
            <w:pPr>
              <w:pStyle w:val="NoSpacing1"/>
              <w:rPr>
                <w:rFonts w:ascii="Bookman Old Style" w:hAnsi="Bookman Old Style" w:cs="Cambria Math"/>
                <w:b/>
                <w:bCs/>
                <w:lang w:val="en-GB"/>
              </w:rPr>
            </w:pPr>
          </w:p>
        </w:tc>
        <w:tc>
          <w:tcPr>
            <w:tcW w:w="3006" w:type="dxa"/>
          </w:tcPr>
          <w:p w14:paraId="50005070" w14:textId="77777777" w:rsidR="003117DB" w:rsidRDefault="003117DB">
            <w:pPr>
              <w:pStyle w:val="NoSpacing1"/>
              <w:rPr>
                <w:rFonts w:ascii="Bookman Old Style" w:hAnsi="Bookman Old Style" w:cs="Cambria Math"/>
                <w:b/>
                <w:bCs/>
                <w:lang w:val="en-GB"/>
              </w:rPr>
            </w:pPr>
          </w:p>
        </w:tc>
      </w:tr>
      <w:tr w:rsidR="003117DB" w14:paraId="719F57AF" w14:textId="77777777">
        <w:trPr>
          <w:trHeight w:val="70"/>
        </w:trPr>
        <w:tc>
          <w:tcPr>
            <w:tcW w:w="3005" w:type="dxa"/>
          </w:tcPr>
          <w:p w14:paraId="15F7D9F3" w14:textId="77777777" w:rsidR="003117DB" w:rsidRDefault="00000000">
            <w:pPr>
              <w:pStyle w:val="NoSpacing1"/>
              <w:rPr>
                <w:rFonts w:ascii="Bookman Old Style" w:hAnsi="Bookman Old Style" w:cs="Cambria Math"/>
                <w:lang w:val="en-GB"/>
              </w:rPr>
            </w:pPr>
            <w:r>
              <w:rPr>
                <w:rFonts w:ascii="Bookman Old Style" w:hAnsi="Bookman Old Style" w:cs="Cambria Math"/>
                <w:lang w:val="en-PH"/>
              </w:rPr>
              <w:t>SHS Faculty Room</w:t>
            </w:r>
          </w:p>
        </w:tc>
        <w:tc>
          <w:tcPr>
            <w:tcW w:w="3005" w:type="dxa"/>
          </w:tcPr>
          <w:p w14:paraId="60710C9A" w14:textId="77777777" w:rsidR="003117DB" w:rsidRDefault="003117DB">
            <w:pPr>
              <w:pStyle w:val="NoSpacing1"/>
              <w:rPr>
                <w:rFonts w:ascii="Bookman Old Style" w:hAnsi="Bookman Old Style" w:cs="Cambria Math"/>
                <w:b/>
                <w:bCs/>
                <w:lang w:val="en-GB"/>
              </w:rPr>
            </w:pPr>
          </w:p>
        </w:tc>
        <w:tc>
          <w:tcPr>
            <w:tcW w:w="3006" w:type="dxa"/>
          </w:tcPr>
          <w:p w14:paraId="6BFD5B2A" w14:textId="77777777" w:rsidR="003117DB" w:rsidRDefault="003117DB">
            <w:pPr>
              <w:pStyle w:val="NoSpacing1"/>
              <w:rPr>
                <w:rFonts w:ascii="Bookman Old Style" w:hAnsi="Bookman Old Style" w:cs="Cambria Math"/>
                <w:b/>
                <w:bCs/>
                <w:lang w:val="en-GB"/>
              </w:rPr>
            </w:pPr>
          </w:p>
        </w:tc>
      </w:tr>
    </w:tbl>
    <w:p w14:paraId="08F3D77A" w14:textId="77777777" w:rsidR="003117DB" w:rsidRDefault="00000000">
      <w:pPr>
        <w:pStyle w:val="NoSpacing1"/>
        <w:spacing w:after="0"/>
        <w:rPr>
          <w:rFonts w:ascii="Bookman Old Style" w:hAnsi="Bookman Old Style" w:cs="Cambria Math"/>
          <w:b/>
          <w:bCs/>
          <w:lang w:val="en-PH"/>
        </w:rPr>
      </w:pPr>
      <w:r>
        <w:rPr>
          <w:rFonts w:ascii="Bookman Old Style" w:hAnsi="Bookman Old Style" w:cs="Cambria Math"/>
          <w:b/>
          <w:bCs/>
          <w:lang w:val="en-PH"/>
        </w:rPr>
        <w:t>CERTIFICATION</w:t>
      </w:r>
    </w:p>
    <w:p w14:paraId="0D9E2363" w14:textId="77777777" w:rsidR="003117DB" w:rsidRDefault="003117DB">
      <w:pPr>
        <w:pStyle w:val="NoSpacing1"/>
        <w:spacing w:after="0"/>
        <w:jc w:val="both"/>
        <w:rPr>
          <w:rFonts w:ascii="Bookman Old Style" w:hAnsi="Bookman Old Style" w:cs="Cambria Math"/>
          <w:lang w:val="en-PH"/>
        </w:rPr>
      </w:pPr>
    </w:p>
    <w:p w14:paraId="06C04C0F"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I hereby certify that the facilities and laboratories listed above are exclusively or primarily utilized for the Strengthened Senior High School (SSHS) program and are in functional condition to support student learning for SY 2026-2027.</w:t>
      </w:r>
    </w:p>
    <w:p w14:paraId="1A328CAE" w14:textId="77777777" w:rsidR="003117DB" w:rsidRDefault="003117DB">
      <w:pPr>
        <w:pStyle w:val="NoSpacing1"/>
        <w:spacing w:after="0"/>
        <w:jc w:val="both"/>
        <w:rPr>
          <w:rFonts w:ascii="Bookman Old Style" w:hAnsi="Bookman Old Style" w:cs="Cambria Math"/>
          <w:lang w:val="en-PH"/>
        </w:rPr>
      </w:pPr>
    </w:p>
    <w:p w14:paraId="204BAFA7"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 xml:space="preserve">Prepared by: __________________________________________ </w:t>
      </w:r>
    </w:p>
    <w:p w14:paraId="129E553D"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 xml:space="preserve">Signature over Printed Name of School Property Custodian </w:t>
      </w:r>
    </w:p>
    <w:p w14:paraId="5F38C825"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Date: ____________________</w:t>
      </w:r>
    </w:p>
    <w:p w14:paraId="20631C1E"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 xml:space="preserve">Approved by: __________________________________________ </w:t>
      </w:r>
    </w:p>
    <w:p w14:paraId="153A7B39"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 xml:space="preserve">Signature over Printed Name of School Head </w:t>
      </w:r>
    </w:p>
    <w:p w14:paraId="7F9608C1" w14:textId="77777777" w:rsidR="003117DB" w:rsidRDefault="00000000">
      <w:pPr>
        <w:pStyle w:val="NoSpacing1"/>
        <w:spacing w:after="0"/>
        <w:jc w:val="both"/>
        <w:rPr>
          <w:rFonts w:ascii="Bookman Old Style" w:hAnsi="Bookman Old Style" w:cs="Cambria Math"/>
          <w:lang w:val="en-PH"/>
        </w:rPr>
      </w:pPr>
      <w:r>
        <w:rPr>
          <w:rFonts w:ascii="Bookman Old Style" w:hAnsi="Bookman Old Style" w:cs="Cambria Math"/>
          <w:lang w:val="en-PH"/>
        </w:rPr>
        <w:t>Date: ____________________</w:t>
      </w:r>
    </w:p>
    <w:sectPr w:rsidR="003117DB">
      <w:headerReference w:type="default" r:id="rId9"/>
      <w:footerReference w:type="default" r:id="rId10"/>
      <w:pgSz w:w="11906" w:h="16838"/>
      <w:pgMar w:top="2880" w:right="1440" w:bottom="1440" w:left="1440" w:header="43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6314" w14:textId="77777777" w:rsidR="005A31C7" w:rsidRDefault="005A31C7">
      <w:pPr>
        <w:spacing w:after="0" w:line="240" w:lineRule="auto"/>
      </w:pPr>
      <w:r>
        <w:separator/>
      </w:r>
    </w:p>
  </w:endnote>
  <w:endnote w:type="continuationSeparator" w:id="0">
    <w:p w14:paraId="635F57B2" w14:textId="77777777" w:rsidR="005A31C7" w:rsidRDefault="005A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A93F" w14:textId="77777777" w:rsidR="003117DB" w:rsidRDefault="00000000">
    <w:pPr>
      <w:pBdr>
        <w:top w:val="nil"/>
        <w:left w:val="nil"/>
        <w:bottom w:val="nil"/>
        <w:right w:val="nil"/>
        <w:between w:val="nil"/>
      </w:pBdr>
      <w:tabs>
        <w:tab w:val="center" w:pos="4680"/>
        <w:tab w:val="right" w:pos="9360"/>
      </w:tabs>
      <w:spacing w:after="0" w:line="240" w:lineRule="auto"/>
      <w:rPr>
        <w:color w:val="000000"/>
      </w:rPr>
    </w:pPr>
    <w:r>
      <w:rPr>
        <w:noProof/>
        <w:sz w:val="16"/>
        <w:szCs w:val="16"/>
      </w:rPr>
      <mc:AlternateContent>
        <mc:Choice Requires="wps">
          <w:drawing>
            <wp:anchor distT="0" distB="0" distL="0" distR="0" simplePos="0" relativeHeight="4" behindDoc="0" locked="0" layoutInCell="1" allowOverlap="1" wp14:anchorId="498861AF" wp14:editId="10184481">
              <wp:simplePos x="0" y="0"/>
              <wp:positionH relativeFrom="margin">
                <wp:posOffset>4275438</wp:posOffset>
              </wp:positionH>
              <wp:positionV relativeFrom="paragraph">
                <wp:posOffset>-576992</wp:posOffset>
              </wp:positionV>
              <wp:extent cx="2232865" cy="409575"/>
              <wp:effectExtent l="0" t="0" r="0" b="9525"/>
              <wp:wrapNone/>
              <wp:docPr id="409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865" cy="409575"/>
                      </a:xfrm>
                      <a:prstGeom prst="rect">
                        <a:avLst/>
                      </a:prstGeom>
                      <a:solidFill>
                        <a:srgbClr val="FFFFFF"/>
                      </a:solidFill>
                      <a:ln>
                        <a:noFill/>
                      </a:ln>
                    </wps:spPr>
                    <wps:txbx>
                      <w:txbxContent>
                        <w:tbl>
                          <w:tblPr>
                            <w:tblStyle w:val="TableGrid"/>
                            <w:tblW w:w="0" w:type="auto"/>
                            <w:jc w:val="center"/>
                            <w:tblCellMar>
                              <w:left w:w="0" w:type="dxa"/>
                              <w:right w:w="0" w:type="dxa"/>
                            </w:tblCellMar>
                            <w:tblLook w:val="04A0" w:firstRow="1" w:lastRow="0" w:firstColumn="1" w:lastColumn="0" w:noHBand="0" w:noVBand="1"/>
                          </w:tblPr>
                          <w:tblGrid>
                            <w:gridCol w:w="1032"/>
                            <w:gridCol w:w="1488"/>
                            <w:gridCol w:w="419"/>
                            <w:gridCol w:w="582"/>
                          </w:tblGrid>
                          <w:tr w:rsidR="003117DB" w14:paraId="404F6588" w14:textId="77777777">
                            <w:trPr>
                              <w:trHeight w:val="288"/>
                              <w:jc w:val="center"/>
                            </w:trPr>
                            <w:tc>
                              <w:tcPr>
                                <w:tcW w:w="1075" w:type="dxa"/>
                                <w:vAlign w:val="center"/>
                              </w:tcPr>
                              <w:p w14:paraId="5871CD6E" w14:textId="77777777" w:rsidR="003117DB"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20E2D7A5" w14:textId="55ABFCDC" w:rsidR="003117DB" w:rsidRDefault="003117DB">
                                <w:pPr>
                                  <w:pStyle w:val="Footer"/>
                                  <w:jc w:val="center"/>
                                  <w:rPr>
                                    <w:rFonts w:ascii="Arial Narrow" w:hAnsi="Arial Narrow"/>
                                    <w:bCs/>
                                    <w:color w:val="000000"/>
                                    <w:sz w:val="16"/>
                                    <w:szCs w:val="16"/>
                                  </w:rPr>
                                </w:pPr>
                              </w:p>
                            </w:tc>
                            <w:tc>
                              <w:tcPr>
                                <w:tcW w:w="430" w:type="dxa"/>
                                <w:vAlign w:val="center"/>
                              </w:tcPr>
                              <w:p w14:paraId="397790E3" w14:textId="77777777" w:rsidR="003117DB"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3AFE13EE" w14:textId="77777777" w:rsidR="003117DB" w:rsidRDefault="00000000">
                                <w:pPr>
                                  <w:pStyle w:val="Footer"/>
                                  <w:jc w:val="center"/>
                                  <w:rPr>
                                    <w:rFonts w:ascii="Arial Narrow" w:hAnsi="Arial Narrow"/>
                                    <w:sz w:val="16"/>
                                    <w:szCs w:val="16"/>
                                  </w:rPr>
                                </w:pPr>
                                <w:r>
                                  <w:rPr>
                                    <w:rFonts w:ascii="Arial Narrow" w:hAnsi="Arial Narrow"/>
                                    <w:sz w:val="16"/>
                                    <w:szCs w:val="16"/>
                                  </w:rPr>
                                  <w:t>00</w:t>
                                </w:r>
                              </w:p>
                            </w:tc>
                          </w:tr>
                          <w:tr w:rsidR="003117DB" w14:paraId="6E42B77E" w14:textId="77777777">
                            <w:trPr>
                              <w:trHeight w:val="288"/>
                              <w:jc w:val="center"/>
                            </w:trPr>
                            <w:tc>
                              <w:tcPr>
                                <w:tcW w:w="1075" w:type="dxa"/>
                                <w:vAlign w:val="center"/>
                              </w:tcPr>
                              <w:p w14:paraId="40F6E49A" w14:textId="77777777" w:rsidR="003117DB"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5AACCBC0" w14:textId="77777777" w:rsidR="003117DB" w:rsidRDefault="00000000">
                                <w:pPr>
                                  <w:pStyle w:val="Footer"/>
                                  <w:jc w:val="center"/>
                                  <w:rPr>
                                    <w:rFonts w:ascii="Arial Narrow" w:hAnsi="Arial Narrow"/>
                                    <w:b/>
                                    <w:sz w:val="16"/>
                                    <w:szCs w:val="16"/>
                                  </w:rPr>
                                </w:pPr>
                                <w:r>
                                  <w:rPr>
                                    <w:rFonts w:ascii="Arial Narrow" w:hAnsi="Arial Narrow"/>
                                    <w:b/>
                                    <w:sz w:val="16"/>
                                    <w:szCs w:val="16"/>
                                  </w:rPr>
                                  <w:t>February 18, 2026</w:t>
                                </w:r>
                              </w:p>
                            </w:tc>
                            <w:tc>
                              <w:tcPr>
                                <w:tcW w:w="430" w:type="dxa"/>
                                <w:vAlign w:val="center"/>
                              </w:tcPr>
                              <w:p w14:paraId="32115C7E" w14:textId="77777777" w:rsidR="003117DB"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5F161C26" w14:textId="77777777" w:rsidR="003117DB"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108646E0" w14:textId="77777777" w:rsidR="003117DB" w:rsidRDefault="00000000">
                          <w:pPr>
                            <w:rPr>
                              <w:sz w:val="18"/>
                              <w:szCs w:val="18"/>
                            </w:rPr>
                          </w:pPr>
                          <w:r>
                            <w:rPr>
                              <w:sz w:val="18"/>
                              <w:szCs w:val="18"/>
                            </w:rPr>
                            <w:t>v</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861AF" id="Rectangle 2" o:spid="_x0000_s1026" style="position:absolute;margin-left:336.65pt;margin-top:-45.45pt;width:175.8pt;height:32.25pt;z-index: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" stroked="f">
              <v:textbox inset="0,0,0,0">
                <w:txbxContent>
                  <w:tbl>
                    <w:tblPr>
                      <w:tblStyle w:val="TableGrid"/>
                      <w:tblW w:w="0" w:type="auto"/>
                      <w:jc w:val="center"/>
                      <w:tblCellMar>
                        <w:left w:w="0" w:type="dxa"/>
                        <w:right w:w="0" w:type="dxa"/>
                      </w:tblCellMar>
                      <w:tblLook w:val="04A0" w:firstRow="1" w:lastRow="0" w:firstColumn="1" w:lastColumn="0" w:noHBand="0" w:noVBand="1"/>
                    </w:tblPr>
                    <w:tblGrid>
                      <w:gridCol w:w="1032"/>
                      <w:gridCol w:w="1488"/>
                      <w:gridCol w:w="419"/>
                      <w:gridCol w:w="582"/>
                    </w:tblGrid>
                    <w:tr w:rsidR="003117DB" w14:paraId="404F6588" w14:textId="77777777">
                      <w:trPr>
                        <w:trHeight w:val="288"/>
                        <w:jc w:val="center"/>
                      </w:trPr>
                      <w:tc>
                        <w:tcPr>
                          <w:tcW w:w="1075" w:type="dxa"/>
                          <w:vAlign w:val="center"/>
                        </w:tcPr>
                        <w:p w14:paraId="5871CD6E" w14:textId="77777777" w:rsidR="003117DB" w:rsidRDefault="00000000">
                          <w:pPr>
                            <w:pStyle w:val="Footer"/>
                            <w:jc w:val="center"/>
                            <w:rPr>
                              <w:rFonts w:ascii="Arial Narrow" w:hAnsi="Arial Narrow"/>
                              <w:b/>
                              <w:sz w:val="16"/>
                              <w:szCs w:val="16"/>
                            </w:rPr>
                          </w:pPr>
                          <w:r>
                            <w:rPr>
                              <w:rFonts w:ascii="Arial Narrow" w:hAnsi="Arial Narrow"/>
                              <w:b/>
                              <w:sz w:val="16"/>
                              <w:szCs w:val="16"/>
                            </w:rPr>
                            <w:t>Doc. Ref. Code</w:t>
                          </w:r>
                        </w:p>
                      </w:tc>
                      <w:tc>
                        <w:tcPr>
                          <w:tcW w:w="1591" w:type="dxa"/>
                          <w:vAlign w:val="center"/>
                        </w:tcPr>
                        <w:p w14:paraId="20E2D7A5" w14:textId="55ABFCDC" w:rsidR="003117DB" w:rsidRDefault="003117DB">
                          <w:pPr>
                            <w:pStyle w:val="Footer"/>
                            <w:jc w:val="center"/>
                            <w:rPr>
                              <w:rFonts w:ascii="Arial Narrow" w:hAnsi="Arial Narrow"/>
                              <w:bCs/>
                              <w:color w:val="000000"/>
                              <w:sz w:val="16"/>
                              <w:szCs w:val="16"/>
                            </w:rPr>
                          </w:pPr>
                        </w:p>
                      </w:tc>
                      <w:tc>
                        <w:tcPr>
                          <w:tcW w:w="430" w:type="dxa"/>
                          <w:vAlign w:val="center"/>
                        </w:tcPr>
                        <w:p w14:paraId="397790E3" w14:textId="77777777" w:rsidR="003117DB" w:rsidRDefault="00000000">
                          <w:pPr>
                            <w:pStyle w:val="Footer"/>
                            <w:jc w:val="center"/>
                            <w:rPr>
                              <w:rFonts w:ascii="Arial Narrow" w:hAnsi="Arial Narrow"/>
                              <w:b/>
                              <w:sz w:val="16"/>
                              <w:szCs w:val="16"/>
                            </w:rPr>
                          </w:pPr>
                          <w:r>
                            <w:rPr>
                              <w:rFonts w:ascii="Arial Narrow" w:hAnsi="Arial Narrow"/>
                              <w:b/>
                              <w:sz w:val="16"/>
                              <w:szCs w:val="16"/>
                            </w:rPr>
                            <w:t>Rev</w:t>
                          </w:r>
                        </w:p>
                      </w:tc>
                      <w:tc>
                        <w:tcPr>
                          <w:tcW w:w="630" w:type="dxa"/>
                          <w:vAlign w:val="center"/>
                        </w:tcPr>
                        <w:p w14:paraId="3AFE13EE" w14:textId="77777777" w:rsidR="003117DB" w:rsidRDefault="00000000">
                          <w:pPr>
                            <w:pStyle w:val="Footer"/>
                            <w:jc w:val="center"/>
                            <w:rPr>
                              <w:rFonts w:ascii="Arial Narrow" w:hAnsi="Arial Narrow"/>
                              <w:sz w:val="16"/>
                              <w:szCs w:val="16"/>
                            </w:rPr>
                          </w:pPr>
                          <w:r>
                            <w:rPr>
                              <w:rFonts w:ascii="Arial Narrow" w:hAnsi="Arial Narrow"/>
                              <w:sz w:val="16"/>
                              <w:szCs w:val="16"/>
                            </w:rPr>
                            <w:t>00</w:t>
                          </w:r>
                        </w:p>
                      </w:tc>
                    </w:tr>
                    <w:tr w:rsidR="003117DB" w14:paraId="6E42B77E" w14:textId="77777777">
                      <w:trPr>
                        <w:trHeight w:val="288"/>
                        <w:jc w:val="center"/>
                      </w:trPr>
                      <w:tc>
                        <w:tcPr>
                          <w:tcW w:w="1075" w:type="dxa"/>
                          <w:vAlign w:val="center"/>
                        </w:tcPr>
                        <w:p w14:paraId="40F6E49A" w14:textId="77777777" w:rsidR="003117DB" w:rsidRDefault="00000000">
                          <w:pPr>
                            <w:pStyle w:val="Footer"/>
                            <w:jc w:val="center"/>
                            <w:rPr>
                              <w:rFonts w:ascii="Arial Narrow" w:hAnsi="Arial Narrow"/>
                              <w:b/>
                              <w:sz w:val="16"/>
                              <w:szCs w:val="16"/>
                            </w:rPr>
                          </w:pPr>
                          <w:r>
                            <w:rPr>
                              <w:rFonts w:ascii="Arial Narrow" w:hAnsi="Arial Narrow"/>
                              <w:b/>
                              <w:sz w:val="16"/>
                              <w:szCs w:val="16"/>
                            </w:rPr>
                            <w:t>Effectivity</w:t>
                          </w:r>
                        </w:p>
                      </w:tc>
                      <w:tc>
                        <w:tcPr>
                          <w:tcW w:w="1591" w:type="dxa"/>
                          <w:vAlign w:val="center"/>
                        </w:tcPr>
                        <w:p w14:paraId="5AACCBC0" w14:textId="77777777" w:rsidR="003117DB" w:rsidRDefault="00000000">
                          <w:pPr>
                            <w:pStyle w:val="Footer"/>
                            <w:jc w:val="center"/>
                            <w:rPr>
                              <w:rFonts w:ascii="Arial Narrow" w:hAnsi="Arial Narrow"/>
                              <w:b/>
                              <w:sz w:val="16"/>
                              <w:szCs w:val="16"/>
                            </w:rPr>
                          </w:pPr>
                          <w:r>
                            <w:rPr>
                              <w:rFonts w:ascii="Arial Narrow" w:hAnsi="Arial Narrow"/>
                              <w:b/>
                              <w:sz w:val="16"/>
                              <w:szCs w:val="16"/>
                            </w:rPr>
                            <w:t>February 18, 2026</w:t>
                          </w:r>
                        </w:p>
                      </w:tc>
                      <w:tc>
                        <w:tcPr>
                          <w:tcW w:w="430" w:type="dxa"/>
                          <w:vAlign w:val="center"/>
                        </w:tcPr>
                        <w:p w14:paraId="32115C7E" w14:textId="77777777" w:rsidR="003117DB" w:rsidRDefault="00000000">
                          <w:pPr>
                            <w:pStyle w:val="Footer"/>
                            <w:jc w:val="center"/>
                            <w:rPr>
                              <w:rFonts w:ascii="Arial Narrow" w:hAnsi="Arial Narrow"/>
                              <w:b/>
                              <w:sz w:val="16"/>
                              <w:szCs w:val="16"/>
                            </w:rPr>
                          </w:pPr>
                          <w:r>
                            <w:rPr>
                              <w:rFonts w:ascii="Arial Narrow" w:hAnsi="Arial Narrow"/>
                              <w:b/>
                              <w:sz w:val="16"/>
                              <w:szCs w:val="16"/>
                            </w:rPr>
                            <w:t>Page</w:t>
                          </w:r>
                        </w:p>
                      </w:tc>
                      <w:tc>
                        <w:tcPr>
                          <w:tcW w:w="630" w:type="dxa"/>
                          <w:vAlign w:val="center"/>
                        </w:tcPr>
                        <w:p w14:paraId="5F161C26" w14:textId="77777777" w:rsidR="003117DB" w:rsidRDefault="00000000">
                          <w:pPr>
                            <w:pStyle w:val="Footer"/>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 MERGEFORMAT </w:instrText>
                          </w:r>
                          <w:r>
                            <w:rPr>
                              <w:rFonts w:ascii="Arial Narrow" w:hAnsi="Arial Narrow"/>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r>
                            <w:rPr>
                              <w:rFonts w:ascii="Arial Narrow" w:hAnsi="Arial Narrow"/>
                              <w:noProof/>
                              <w:sz w:val="16"/>
                              <w:szCs w:val="16"/>
                            </w:rPr>
                            <w:t xml:space="preserve"> of </w:t>
                          </w:r>
                          <w:r>
                            <w:rPr>
                              <w:rFonts w:ascii="Arial Narrow" w:hAnsi="Arial Narrow"/>
                              <w:noProof/>
                              <w:sz w:val="16"/>
                              <w:szCs w:val="16"/>
                            </w:rPr>
                            <w:fldChar w:fldCharType="begin"/>
                          </w:r>
                          <w:r>
                            <w:rPr>
                              <w:rFonts w:ascii="Arial Narrow" w:hAnsi="Arial Narrow"/>
                              <w:noProof/>
                              <w:sz w:val="16"/>
                              <w:szCs w:val="16"/>
                            </w:rPr>
                            <w:instrText xml:space="preserve"> NUMPAGES   \* MERGEFORMAT </w:instrText>
                          </w:r>
                          <w:r>
                            <w:rPr>
                              <w:rFonts w:ascii="Arial Narrow" w:hAnsi="Arial Narrow"/>
                              <w:noProof/>
                              <w:sz w:val="16"/>
                              <w:szCs w:val="16"/>
                            </w:rPr>
                            <w:fldChar w:fldCharType="separate"/>
                          </w:r>
                          <w:r>
                            <w:rPr>
                              <w:rFonts w:ascii="Arial Narrow" w:hAnsi="Arial Narrow"/>
                              <w:noProof/>
                              <w:sz w:val="16"/>
                              <w:szCs w:val="16"/>
                            </w:rPr>
                            <w:t>1</w:t>
                          </w:r>
                          <w:r>
                            <w:rPr>
                              <w:rFonts w:ascii="Arial Narrow" w:hAnsi="Arial Narrow"/>
                              <w:noProof/>
                              <w:sz w:val="16"/>
                              <w:szCs w:val="16"/>
                            </w:rPr>
                            <w:fldChar w:fldCharType="end"/>
                          </w:r>
                        </w:p>
                      </w:tc>
                    </w:tr>
                  </w:tbl>
                  <w:p w14:paraId="108646E0" w14:textId="77777777" w:rsidR="003117DB" w:rsidRDefault="00000000">
                    <w:pPr>
                      <w:rPr>
                        <w:sz w:val="18"/>
                        <w:szCs w:val="18"/>
                      </w:rPr>
                    </w:pPr>
                    <w:r>
                      <w:rPr>
                        <w:sz w:val="18"/>
                        <w:szCs w:val="18"/>
                      </w:rPr>
                      <w:t>v</w:t>
                    </w:r>
                  </w:p>
                </w:txbxContent>
              </v:textbox>
              <w10:wrap anchorx="margin"/>
            </v:rect>
          </w:pict>
        </mc:Fallback>
      </mc:AlternateContent>
    </w:r>
    <w:r>
      <w:rPr>
        <w:noProof/>
      </w:rPr>
      <mc:AlternateContent>
        <mc:Choice Requires="wps">
          <w:drawing>
            <wp:anchor distT="0" distB="0" distL="0" distR="0" simplePos="0" relativeHeight="2" behindDoc="0" locked="0" layoutInCell="1" allowOverlap="1" wp14:anchorId="0E08B8BF" wp14:editId="7FA42D7B">
              <wp:simplePos x="0" y="0"/>
              <wp:positionH relativeFrom="column">
                <wp:posOffset>2489200</wp:posOffset>
              </wp:positionH>
              <wp:positionV relativeFrom="paragraph">
                <wp:posOffset>152400</wp:posOffset>
              </wp:positionV>
              <wp:extent cx="3613558" cy="944880"/>
              <wp:effectExtent l="0" t="0" r="0" b="0"/>
              <wp:wrapNone/>
              <wp:docPr id="40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3558" cy="944880"/>
                      </a:xfrm>
                      <a:prstGeom prst="rect">
                        <a:avLst/>
                      </a:prstGeom>
                      <a:solidFill>
                        <a:srgbClr val="FFFFFF"/>
                      </a:solidFill>
                      <a:ln>
                        <a:noFill/>
                      </a:ln>
                    </wps:spPr>
                    <wps:txbx>
                      <w:txbxContent>
                        <w:p w14:paraId="2F5A196B" w14:textId="77777777" w:rsidR="003117DB" w:rsidRDefault="003117DB">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xmlns:wpsCustomData="http://www.wps.cn/officeDocument/2013/wpsCustomData">
          <w:pict>
            <v:rect id="4099" fillcolor="white" stroked="f" style="position:absolute;margin-left:196.0pt;margin-top:12.0pt;width:284.53pt;height:74.4pt;z-index:2;mso-position-horizontal-relative:text;mso-position-vertical-relative:text;mso-width-relative:page;mso-height-relative:page;mso-wrap-distance-left:0.0pt;mso-wrap-distance-right:0.0pt;visibility:visible;v-text-anchor:middle;">
              <v:stroke on="f"/>
              <v:fill/>
              <v:textbox inset="7.2pt,7.2pt,7.2pt,7.2pt">
                <w:txbxContent>
                  <w:p>
                    <w:pPr>
                      <w:pStyle w:val="style0"/>
                      <w:spacing w:after="0" w:lineRule="auto" w:line="240"/>
                      <w:textDirection w:val="btLr"/>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4760" w14:textId="77777777" w:rsidR="005A31C7" w:rsidRDefault="005A31C7">
      <w:pPr>
        <w:spacing w:after="0" w:line="240" w:lineRule="auto"/>
      </w:pPr>
      <w:r>
        <w:separator/>
      </w:r>
    </w:p>
  </w:footnote>
  <w:footnote w:type="continuationSeparator" w:id="0">
    <w:p w14:paraId="53CB2DAE" w14:textId="77777777" w:rsidR="005A31C7" w:rsidRDefault="005A3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4EAB" w14:textId="77777777" w:rsidR="003117DB" w:rsidRDefault="00000000">
    <w:pPr>
      <w:spacing w:after="0"/>
      <w:rPr>
        <w:rFonts w:ascii="Tahoma" w:hAnsi="Tahoma" w:cs="Tahoma"/>
        <w:b/>
        <w:bCs/>
        <w:sz w:val="20"/>
        <w:szCs w:val="20"/>
        <w:lang w:val="en-US"/>
      </w:rPr>
    </w:pPr>
    <w:r>
      <w:rPr>
        <w:rFonts w:ascii="Tahoma" w:hAnsi="Tahoma" w:cs="Tahoma"/>
        <w:b/>
        <w:bCs/>
        <w:noProof/>
        <w:sz w:val="20"/>
        <w:szCs w:val="20"/>
        <w:lang w:val="en-US"/>
      </w:rPr>
      <w:drawing>
        <wp:anchor distT="0" distB="0" distL="0" distR="0" simplePos="0" relativeHeight="3" behindDoc="1" locked="0" layoutInCell="1" allowOverlap="1" wp14:anchorId="1CA633FE" wp14:editId="2F256B0B">
          <wp:simplePos x="0" y="0"/>
          <wp:positionH relativeFrom="column">
            <wp:posOffset>-925033</wp:posOffset>
          </wp:positionH>
          <wp:positionV relativeFrom="page">
            <wp:posOffset>-21265</wp:posOffset>
          </wp:positionV>
          <wp:extent cx="7561579" cy="10695976"/>
          <wp:effectExtent l="0" t="0" r="1905" b="0"/>
          <wp:wrapNone/>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7561579" cy="10695976"/>
                  </a:xfrm>
                  <a:prstGeom prst="rect">
                    <a:avLst/>
                  </a:prstGeom>
                </pic:spPr>
              </pic:pic>
            </a:graphicData>
          </a:graphic>
          <wp14:sizeRelH relativeFrom="page">
            <wp14:pctWidth>0</wp14:pctWidth>
          </wp14:sizeRelH>
          <wp14:sizeRelV relativeFrom="page">
            <wp14:pctHeight>0</wp14:pctHeight>
          </wp14:sizeRelV>
        </wp:anchor>
      </w:drawing>
    </w:r>
  </w:p>
  <w:p w14:paraId="2DECBE6E" w14:textId="77777777" w:rsidR="003117DB" w:rsidRDefault="003117DB">
    <w:pPr>
      <w:spacing w:after="0"/>
      <w:rPr>
        <w:rFonts w:ascii="Tahoma" w:hAnsi="Tahoma" w:cs="Tahoma"/>
        <w:b/>
        <w:bCs/>
        <w:sz w:val="20"/>
        <w:szCs w:val="20"/>
        <w:lang w:val="en-US"/>
      </w:rPr>
    </w:pPr>
  </w:p>
  <w:p w14:paraId="6E52404C" w14:textId="77777777" w:rsidR="003117DB" w:rsidRDefault="003117DB">
    <w:pPr>
      <w:spacing w:after="0"/>
      <w:jc w:val="right"/>
      <w:rPr>
        <w:rFonts w:ascii="Tahoma" w:hAnsi="Tahoma" w:cs="Tahoma"/>
        <w:b/>
        <w:bCs/>
        <w:sz w:val="20"/>
        <w:szCs w:val="20"/>
        <w:lang w:val="en-US"/>
      </w:rPr>
    </w:pPr>
  </w:p>
  <w:p w14:paraId="6479A89B" w14:textId="77777777" w:rsidR="003117DB" w:rsidRDefault="003117DB">
    <w:pPr>
      <w:spacing w:after="0"/>
      <w:rPr>
        <w:rFonts w:ascii="Tahoma" w:hAnsi="Tahoma" w:cs="Tahoma"/>
        <w:b/>
        <w:bCs/>
        <w:sz w:val="20"/>
        <w:szCs w:val="20"/>
        <w:lang w:val="en-US"/>
      </w:rPr>
    </w:pPr>
  </w:p>
  <w:p w14:paraId="2A462C09" w14:textId="77777777" w:rsidR="003117DB" w:rsidRDefault="003117DB">
    <w:pPr>
      <w:spacing w:after="0"/>
      <w:rPr>
        <w:rFonts w:ascii="Tahoma" w:hAnsi="Tahoma" w:cs="Tahoma"/>
        <w:b/>
        <w:bCs/>
        <w:sz w:val="20"/>
        <w:szCs w:val="20"/>
        <w:lang w:val="en-US"/>
      </w:rPr>
    </w:pPr>
  </w:p>
  <w:p w14:paraId="6114140F" w14:textId="77777777" w:rsidR="003117DB" w:rsidRDefault="00000000">
    <w:pPr>
      <w:tabs>
        <w:tab w:val="left" w:pos="5760"/>
      </w:tabs>
      <w:spacing w:after="0"/>
      <w:rPr>
        <w:rFonts w:ascii="Tahoma" w:hAnsi="Tahoma" w:cs="Tahoma"/>
        <w:b/>
        <w:bCs/>
        <w:sz w:val="20"/>
        <w:szCs w:val="20"/>
        <w:lang w:val="en-US"/>
      </w:rPr>
    </w:pPr>
    <w:r>
      <w:rPr>
        <w:rFonts w:ascii="Tahoma" w:hAnsi="Tahoma" w:cs="Tahoma"/>
        <w:b/>
        <w:bCs/>
        <w:sz w:val="20"/>
        <w:szCs w:val="20"/>
        <w:lang w:val="en-US"/>
      </w:rPr>
      <w:tab/>
    </w:r>
  </w:p>
  <w:p w14:paraId="5A526587" w14:textId="77777777" w:rsidR="003117DB" w:rsidRDefault="00000000">
    <w:pPr>
      <w:tabs>
        <w:tab w:val="left" w:pos="6765"/>
      </w:tabs>
      <w:spacing w:after="0"/>
      <w:rPr>
        <w:rFonts w:ascii="Tahoma" w:hAnsi="Tahoma" w:cs="Tahoma"/>
        <w:b/>
        <w:bCs/>
        <w:sz w:val="20"/>
        <w:szCs w:val="20"/>
        <w:lang w:val="en-US"/>
      </w:rPr>
    </w:pPr>
    <w:r>
      <w:rPr>
        <w:rFonts w:ascii="Tahoma" w:hAnsi="Tahoma" w:cs="Tahoma"/>
        <w:b/>
        <w:bCs/>
        <w:sz w:val="20"/>
        <w:szCs w:val="20"/>
        <w:lang w:val="en-US"/>
      </w:rPr>
      <w:tab/>
    </w:r>
  </w:p>
  <w:p w14:paraId="260DE355" w14:textId="77777777" w:rsidR="003117DB" w:rsidRDefault="003117DB">
    <w:pPr>
      <w:spacing w:after="0"/>
      <w:rPr>
        <w:rFonts w:ascii="Tahoma" w:hAnsi="Tahoma" w:cs="Tahoma"/>
        <w:b/>
        <w:bCs/>
        <w:sz w:val="20"/>
        <w:szCs w:val="20"/>
        <w:lang w:val="en-US"/>
      </w:rPr>
    </w:pPr>
  </w:p>
  <w:p w14:paraId="7DD6EDF2" w14:textId="77777777" w:rsidR="003117DB" w:rsidRDefault="003117DB">
    <w:pPr>
      <w:pBdr>
        <w:bottom w:val="single" w:sz="12" w:space="1" w:color="auto"/>
      </w:pBdr>
      <w:spacing w:after="0"/>
      <w:rPr>
        <w:rFonts w:ascii="Tahoma" w:hAnsi="Tahoma" w:cs="Tahoma"/>
        <w:b/>
        <w:bCs/>
        <w:sz w:val="20"/>
        <w:szCs w:val="20"/>
        <w:lang w:val="en-US"/>
      </w:rPr>
    </w:pPr>
  </w:p>
  <w:p w14:paraId="3973545A" w14:textId="77777777" w:rsidR="003117DB" w:rsidRDefault="003117DB">
    <w:pPr>
      <w:pBdr>
        <w:bottom w:val="single" w:sz="12" w:space="1" w:color="auto"/>
      </w:pBdr>
      <w:spacing w:after="0"/>
      <w:rPr>
        <w:rFonts w:ascii="Tahoma" w:hAnsi="Tahoma" w:cs="Tahoma"/>
        <w:b/>
        <w:bCs/>
        <w:sz w:val="8"/>
        <w:szCs w:val="8"/>
        <w:lang w:val="en-US"/>
      </w:rPr>
    </w:pPr>
  </w:p>
  <w:p w14:paraId="1877C8DB" w14:textId="77777777" w:rsidR="003117DB" w:rsidRDefault="003117DB">
    <w:pPr>
      <w:pBdr>
        <w:top w:val="nil"/>
        <w:left w:val="nil"/>
        <w:bottom w:val="nil"/>
        <w:right w:val="nil"/>
        <w:between w:val="nil"/>
      </w:pBdr>
      <w:tabs>
        <w:tab w:val="center" w:pos="4680"/>
        <w:tab w:val="right" w:pos="9360"/>
      </w:tabs>
      <w:spacing w:after="0" w:line="240" w:lineRule="auto"/>
      <w:rPr>
        <w:rFonts w:ascii="Old English Text MT" w:eastAsia="Old English Text MT" w:hAnsi="Old English Text MT" w:cs="Old English Text MT"/>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46209B52"/>
    <w:lvl w:ilvl="0" w:tplc="33B4E048">
      <w:start w:val="1"/>
      <w:numFmt w:val="decimal"/>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0000002"/>
    <w:multiLevelType w:val="hybridMultilevel"/>
    <w:tmpl w:val="065AE31C"/>
    <w:lvl w:ilvl="0" w:tplc="4D867222">
      <w:start w:val="1"/>
      <w:numFmt w:val="upperLetter"/>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0000003"/>
    <w:multiLevelType w:val="hybridMultilevel"/>
    <w:tmpl w:val="91EA4522"/>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00000004"/>
    <w:multiLevelType w:val="hybridMultilevel"/>
    <w:tmpl w:val="70FAC274"/>
    <w:lvl w:ilvl="0" w:tplc="A9581D7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0000005"/>
    <w:multiLevelType w:val="hybridMultilevel"/>
    <w:tmpl w:val="55D68B20"/>
    <w:lvl w:ilvl="0" w:tplc="ABD6CA52">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0000006"/>
    <w:multiLevelType w:val="multilevel"/>
    <w:tmpl w:val="11619F06"/>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00000007"/>
    <w:multiLevelType w:val="hybridMultilevel"/>
    <w:tmpl w:val="006C8D4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F5DA5B28"/>
    <w:lvl w:ilvl="0" w:tplc="968AC360">
      <w:start w:val="4"/>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00000009"/>
    <w:multiLevelType w:val="hybridMultilevel"/>
    <w:tmpl w:val="F124710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0000000A"/>
    <w:multiLevelType w:val="hybridMultilevel"/>
    <w:tmpl w:val="92984966"/>
    <w:lvl w:ilvl="0" w:tplc="BD2AA7B0">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0000000B"/>
    <w:multiLevelType w:val="hybridMultilevel"/>
    <w:tmpl w:val="6540D72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multilevel"/>
    <w:tmpl w:val="9CF4BA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22C4274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4F1423D4"/>
    <w:lvl w:ilvl="0">
      <w:start w:val="1"/>
      <w:numFmt w:val="decimal"/>
      <w:lvlText w:val="%1."/>
      <w:lvlJc w:val="left"/>
      <w:pPr>
        <w:tabs>
          <w:tab w:val="left" w:pos="720"/>
        </w:tabs>
        <w:ind w:left="720" w:hanging="360"/>
      </w:pPr>
      <w:rPr>
        <w:rFonts w:ascii="Bookman Old Style" w:eastAsia="Calibri" w:hAnsi="Bookman Old Style" w:cs="Cambria Math"/>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0F"/>
    <w:multiLevelType w:val="multilevel"/>
    <w:tmpl w:val="AB020B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0"/>
    <w:multiLevelType w:val="multilevel"/>
    <w:tmpl w:val="F48C43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1"/>
    <w:multiLevelType w:val="hybridMultilevel"/>
    <w:tmpl w:val="273EEB64"/>
    <w:lvl w:ilvl="0" w:tplc="5A04BD8C">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00000012"/>
    <w:multiLevelType w:val="hybridMultilevel"/>
    <w:tmpl w:val="57B07778"/>
    <w:lvl w:ilvl="0" w:tplc="1C1CAA8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00000013"/>
    <w:multiLevelType w:val="multilevel"/>
    <w:tmpl w:val="417CBE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hybridMultilevel"/>
    <w:tmpl w:val="5D7E2EE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1" w15:restartNumberingAfterBreak="0">
    <w:nsid w:val="00000015"/>
    <w:multiLevelType w:val="multilevel"/>
    <w:tmpl w:val="92368B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6"/>
    <w:multiLevelType w:val="multilevel"/>
    <w:tmpl w:val="540837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hybridMultilevel"/>
    <w:tmpl w:val="C23AB5A4"/>
    <w:lvl w:ilvl="0" w:tplc="6E841AC8">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00000018"/>
    <w:multiLevelType w:val="multilevel"/>
    <w:tmpl w:val="6CD6D0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hybridMultilevel"/>
    <w:tmpl w:val="66CE79EC"/>
    <w:lvl w:ilvl="0" w:tplc="3409001B">
      <w:start w:val="1"/>
      <w:numFmt w:val="lowerRoman"/>
      <w:lvlText w:val="%1."/>
      <w:lvlJc w:val="righ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6" w15:restartNumberingAfterBreak="0">
    <w:nsid w:val="0000001A"/>
    <w:multiLevelType w:val="hybridMultilevel"/>
    <w:tmpl w:val="325EA92A"/>
    <w:lvl w:ilvl="0" w:tplc="2CDA30D8">
      <w:start w:val="1"/>
      <w:numFmt w:val="decimal"/>
      <w:lvlText w:val="%1."/>
      <w:lvlJc w:val="left"/>
      <w:pPr>
        <w:ind w:left="670" w:hanging="360"/>
      </w:pPr>
      <w:rPr>
        <w:rFonts w:hint="default"/>
      </w:rPr>
    </w:lvl>
    <w:lvl w:ilvl="1" w:tplc="34090019" w:tentative="1">
      <w:start w:val="1"/>
      <w:numFmt w:val="lowerLetter"/>
      <w:lvlText w:val="%2."/>
      <w:lvlJc w:val="left"/>
      <w:pPr>
        <w:ind w:left="1390" w:hanging="360"/>
      </w:pPr>
    </w:lvl>
    <w:lvl w:ilvl="2" w:tplc="3409001B" w:tentative="1">
      <w:start w:val="1"/>
      <w:numFmt w:val="lowerRoman"/>
      <w:lvlText w:val="%3."/>
      <w:lvlJc w:val="right"/>
      <w:pPr>
        <w:ind w:left="2110" w:hanging="180"/>
      </w:pPr>
    </w:lvl>
    <w:lvl w:ilvl="3" w:tplc="3409000F" w:tentative="1">
      <w:start w:val="1"/>
      <w:numFmt w:val="decimal"/>
      <w:lvlText w:val="%4."/>
      <w:lvlJc w:val="left"/>
      <w:pPr>
        <w:ind w:left="2830" w:hanging="360"/>
      </w:pPr>
    </w:lvl>
    <w:lvl w:ilvl="4" w:tplc="34090019" w:tentative="1">
      <w:start w:val="1"/>
      <w:numFmt w:val="lowerLetter"/>
      <w:lvlText w:val="%5."/>
      <w:lvlJc w:val="left"/>
      <w:pPr>
        <w:ind w:left="3550" w:hanging="360"/>
      </w:pPr>
    </w:lvl>
    <w:lvl w:ilvl="5" w:tplc="3409001B" w:tentative="1">
      <w:start w:val="1"/>
      <w:numFmt w:val="lowerRoman"/>
      <w:lvlText w:val="%6."/>
      <w:lvlJc w:val="right"/>
      <w:pPr>
        <w:ind w:left="4270" w:hanging="180"/>
      </w:pPr>
    </w:lvl>
    <w:lvl w:ilvl="6" w:tplc="3409000F" w:tentative="1">
      <w:start w:val="1"/>
      <w:numFmt w:val="decimal"/>
      <w:lvlText w:val="%7."/>
      <w:lvlJc w:val="left"/>
      <w:pPr>
        <w:ind w:left="4990" w:hanging="360"/>
      </w:pPr>
    </w:lvl>
    <w:lvl w:ilvl="7" w:tplc="34090019" w:tentative="1">
      <w:start w:val="1"/>
      <w:numFmt w:val="lowerLetter"/>
      <w:lvlText w:val="%8."/>
      <w:lvlJc w:val="left"/>
      <w:pPr>
        <w:ind w:left="5710" w:hanging="360"/>
      </w:pPr>
    </w:lvl>
    <w:lvl w:ilvl="8" w:tplc="3409001B" w:tentative="1">
      <w:start w:val="1"/>
      <w:numFmt w:val="lowerRoman"/>
      <w:lvlText w:val="%9."/>
      <w:lvlJc w:val="right"/>
      <w:pPr>
        <w:ind w:left="6430" w:hanging="180"/>
      </w:pPr>
    </w:lvl>
  </w:abstractNum>
  <w:abstractNum w:abstractNumId="27" w15:restartNumberingAfterBreak="0">
    <w:nsid w:val="0000001B"/>
    <w:multiLevelType w:val="hybridMultilevel"/>
    <w:tmpl w:val="5158123E"/>
    <w:lvl w:ilvl="0" w:tplc="9162E4AC">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0000001C"/>
    <w:multiLevelType w:val="multilevel"/>
    <w:tmpl w:val="64BA97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D"/>
    <w:multiLevelType w:val="hybridMultilevel"/>
    <w:tmpl w:val="FEB4E0B8"/>
    <w:lvl w:ilvl="0" w:tplc="13DC530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0000001E"/>
    <w:multiLevelType w:val="hybridMultilevel"/>
    <w:tmpl w:val="2EC6BE2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1" w15:restartNumberingAfterBreak="0">
    <w:nsid w:val="0000001F"/>
    <w:multiLevelType w:val="hybridMultilevel"/>
    <w:tmpl w:val="416AFA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00000020"/>
    <w:multiLevelType w:val="multilevel"/>
    <w:tmpl w:val="9118BF2E"/>
    <w:lvl w:ilvl="0">
      <w:start w:val="1"/>
      <w:numFmt w:val="lowerLetter"/>
      <w:lvlText w:val="%1."/>
      <w:lvlJc w:val="left"/>
      <w:pPr>
        <w:tabs>
          <w:tab w:val="left" w:pos="1080"/>
        </w:tabs>
        <w:ind w:left="1080" w:hanging="360"/>
      </w:pPr>
      <w:rPr>
        <w:rFonts w:hint="default"/>
        <w:sz w:val="20"/>
      </w:rPr>
    </w:lvl>
    <w:lvl w:ilvl="1" w:tentative="1">
      <w:start w:val="1"/>
      <w:numFmt w:val="bullet"/>
      <w:lvlText w:val="o"/>
      <w:lvlJc w:val="left"/>
      <w:pPr>
        <w:tabs>
          <w:tab w:val="left" w:pos="1800"/>
        </w:tabs>
        <w:ind w:left="1800" w:hanging="360"/>
      </w:pPr>
      <w:rPr>
        <w:rFonts w:ascii="Courier New" w:hAnsi="Courier New" w:hint="default"/>
        <w:sz w:val="20"/>
      </w:rPr>
    </w:lvl>
    <w:lvl w:ilvl="2" w:tentative="1">
      <w:start w:val="1"/>
      <w:numFmt w:val="bullet"/>
      <w:lvlText w:val=""/>
      <w:lvlJc w:val="left"/>
      <w:pPr>
        <w:tabs>
          <w:tab w:val="left" w:pos="2520"/>
        </w:tabs>
        <w:ind w:left="2520" w:hanging="360"/>
      </w:pPr>
      <w:rPr>
        <w:rFonts w:ascii="Wingdings" w:hAnsi="Wingdings" w:hint="default"/>
        <w:sz w:val="20"/>
      </w:rPr>
    </w:lvl>
    <w:lvl w:ilvl="3" w:tentative="1">
      <w:start w:val="1"/>
      <w:numFmt w:val="bullet"/>
      <w:lvlText w:val=""/>
      <w:lvlJc w:val="left"/>
      <w:pPr>
        <w:tabs>
          <w:tab w:val="left" w:pos="3240"/>
        </w:tabs>
        <w:ind w:left="3240" w:hanging="360"/>
      </w:pPr>
      <w:rPr>
        <w:rFonts w:ascii="Wingdings" w:hAnsi="Wingdings" w:hint="default"/>
        <w:sz w:val="20"/>
      </w:rPr>
    </w:lvl>
    <w:lvl w:ilvl="4" w:tentative="1">
      <w:start w:val="1"/>
      <w:numFmt w:val="bullet"/>
      <w:lvlText w:val=""/>
      <w:lvlJc w:val="left"/>
      <w:pPr>
        <w:tabs>
          <w:tab w:val="left" w:pos="3960"/>
        </w:tabs>
        <w:ind w:left="3960" w:hanging="360"/>
      </w:pPr>
      <w:rPr>
        <w:rFonts w:ascii="Wingdings" w:hAnsi="Wingdings" w:hint="default"/>
        <w:sz w:val="20"/>
      </w:rPr>
    </w:lvl>
    <w:lvl w:ilvl="5" w:tentative="1">
      <w:start w:val="1"/>
      <w:numFmt w:val="bullet"/>
      <w:lvlText w:val=""/>
      <w:lvlJc w:val="left"/>
      <w:pPr>
        <w:tabs>
          <w:tab w:val="left" w:pos="4680"/>
        </w:tabs>
        <w:ind w:left="4680" w:hanging="360"/>
      </w:pPr>
      <w:rPr>
        <w:rFonts w:ascii="Wingdings" w:hAnsi="Wingdings" w:hint="default"/>
        <w:sz w:val="20"/>
      </w:rPr>
    </w:lvl>
    <w:lvl w:ilvl="6" w:tentative="1">
      <w:start w:val="1"/>
      <w:numFmt w:val="bullet"/>
      <w:lvlText w:val=""/>
      <w:lvlJc w:val="left"/>
      <w:pPr>
        <w:tabs>
          <w:tab w:val="left" w:pos="5400"/>
        </w:tabs>
        <w:ind w:left="5400" w:hanging="360"/>
      </w:pPr>
      <w:rPr>
        <w:rFonts w:ascii="Wingdings" w:hAnsi="Wingdings" w:hint="default"/>
        <w:sz w:val="20"/>
      </w:rPr>
    </w:lvl>
    <w:lvl w:ilvl="7" w:tentative="1">
      <w:start w:val="1"/>
      <w:numFmt w:val="bullet"/>
      <w:lvlText w:val=""/>
      <w:lvlJc w:val="left"/>
      <w:pPr>
        <w:tabs>
          <w:tab w:val="left" w:pos="6120"/>
        </w:tabs>
        <w:ind w:left="6120" w:hanging="360"/>
      </w:pPr>
      <w:rPr>
        <w:rFonts w:ascii="Wingdings" w:hAnsi="Wingdings" w:hint="default"/>
        <w:sz w:val="20"/>
      </w:rPr>
    </w:lvl>
    <w:lvl w:ilvl="8" w:tentative="1">
      <w:start w:val="1"/>
      <w:numFmt w:val="bullet"/>
      <w:lvlText w:val=""/>
      <w:lvlJc w:val="left"/>
      <w:pPr>
        <w:tabs>
          <w:tab w:val="left" w:pos="6840"/>
        </w:tabs>
        <w:ind w:left="6840" w:hanging="360"/>
      </w:pPr>
      <w:rPr>
        <w:rFonts w:ascii="Wingdings" w:hAnsi="Wingdings" w:hint="default"/>
        <w:sz w:val="20"/>
      </w:rPr>
    </w:lvl>
  </w:abstractNum>
  <w:abstractNum w:abstractNumId="33" w15:restartNumberingAfterBreak="0">
    <w:nsid w:val="00000021"/>
    <w:multiLevelType w:val="hybridMultilevel"/>
    <w:tmpl w:val="B9DEFC0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00000022"/>
    <w:multiLevelType w:val="hybridMultilevel"/>
    <w:tmpl w:val="B080AA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00000023"/>
    <w:multiLevelType w:val="multilevel"/>
    <w:tmpl w:val="74A6A9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00000024"/>
    <w:multiLevelType w:val="multilevel"/>
    <w:tmpl w:val="F62A4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00000025"/>
    <w:multiLevelType w:val="multilevel"/>
    <w:tmpl w:val="B418930C"/>
    <w:lvl w:ilvl="0">
      <w:start w:val="1"/>
      <w:numFmt w:val="decimal"/>
      <w:suff w:val="space"/>
      <w:lvlText w:val="%1."/>
      <w:lvlJc w:val="left"/>
    </w:lvl>
    <w:lvl w:ilvl="1">
      <w:start w:val="1"/>
      <w:numFmt w:val="lowerLetter"/>
      <w:lvlText w:val="%2)"/>
      <w:lvlJc w:val="left"/>
      <w:pPr>
        <w:tabs>
          <w:tab w:val="left" w:pos="840"/>
        </w:tabs>
        <w:ind w:left="840" w:hanging="420"/>
      </w:pPr>
      <w:rPr>
        <w:rFonts w:hint="default"/>
        <w:b w:val="0"/>
        <w:bCs/>
      </w:rPr>
    </w:lvl>
    <w:lvl w:ilvl="2">
      <w:start w:val="1"/>
      <w:numFmt w:val="decimal"/>
      <w:lvlText w:val="%3."/>
      <w:lvlJc w:val="left"/>
      <w:pPr>
        <w:ind w:left="1200" w:hanging="360"/>
      </w:p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2108623259">
    <w:abstractNumId w:val="18"/>
  </w:num>
  <w:num w:numId="2" w16cid:durableId="780687273">
    <w:abstractNumId w:val="1"/>
  </w:num>
  <w:num w:numId="3" w16cid:durableId="623923761">
    <w:abstractNumId w:val="25"/>
  </w:num>
  <w:num w:numId="4" w16cid:durableId="1070542441">
    <w:abstractNumId w:val="3"/>
  </w:num>
  <w:num w:numId="5" w16cid:durableId="671686387">
    <w:abstractNumId w:val="9"/>
  </w:num>
  <w:num w:numId="6" w16cid:durableId="2125423919">
    <w:abstractNumId w:val="6"/>
  </w:num>
  <w:num w:numId="7" w16cid:durableId="139007221">
    <w:abstractNumId w:val="37"/>
  </w:num>
  <w:num w:numId="8" w16cid:durableId="1158762453">
    <w:abstractNumId w:val="26"/>
  </w:num>
  <w:num w:numId="9" w16cid:durableId="1685085213">
    <w:abstractNumId w:val="29"/>
  </w:num>
  <w:num w:numId="10" w16cid:durableId="1371304192">
    <w:abstractNumId w:val="33"/>
  </w:num>
  <w:num w:numId="11" w16cid:durableId="1176652370">
    <w:abstractNumId w:val="2"/>
  </w:num>
  <w:num w:numId="12" w16cid:durableId="1213035716">
    <w:abstractNumId w:val="20"/>
  </w:num>
  <w:num w:numId="13" w16cid:durableId="1496917666">
    <w:abstractNumId w:val="8"/>
  </w:num>
  <w:num w:numId="14" w16cid:durableId="525994349">
    <w:abstractNumId w:val="22"/>
  </w:num>
  <w:num w:numId="15" w16cid:durableId="1885603112">
    <w:abstractNumId w:val="32"/>
  </w:num>
  <w:num w:numId="16" w16cid:durableId="1004668436">
    <w:abstractNumId w:val="17"/>
  </w:num>
  <w:num w:numId="17" w16cid:durableId="2017071472">
    <w:abstractNumId w:val="10"/>
  </w:num>
  <w:num w:numId="18" w16cid:durableId="312955615">
    <w:abstractNumId w:val="23"/>
  </w:num>
  <w:num w:numId="19" w16cid:durableId="305741408">
    <w:abstractNumId w:val="5"/>
  </w:num>
  <w:num w:numId="20" w16cid:durableId="1628319678">
    <w:abstractNumId w:val="35"/>
  </w:num>
  <w:num w:numId="21" w16cid:durableId="118767963">
    <w:abstractNumId w:val="4"/>
  </w:num>
  <w:num w:numId="22" w16cid:durableId="1894123444">
    <w:abstractNumId w:val="27"/>
  </w:num>
  <w:num w:numId="23" w16cid:durableId="1424911783">
    <w:abstractNumId w:val="28"/>
  </w:num>
  <w:num w:numId="24" w16cid:durableId="1453473029">
    <w:abstractNumId w:val="19"/>
  </w:num>
  <w:num w:numId="25" w16cid:durableId="1531215281">
    <w:abstractNumId w:val="16"/>
  </w:num>
  <w:num w:numId="26" w16cid:durableId="1891182213">
    <w:abstractNumId w:val="14"/>
  </w:num>
  <w:num w:numId="27" w16cid:durableId="674695328">
    <w:abstractNumId w:val="11"/>
  </w:num>
  <w:num w:numId="28" w16cid:durableId="1057554892">
    <w:abstractNumId w:val="0"/>
  </w:num>
  <w:num w:numId="29" w16cid:durableId="741367899">
    <w:abstractNumId w:val="34"/>
  </w:num>
  <w:num w:numId="30" w16cid:durableId="899242457">
    <w:abstractNumId w:val="7"/>
  </w:num>
  <w:num w:numId="31" w16cid:durableId="880901582">
    <w:abstractNumId w:val="31"/>
  </w:num>
  <w:num w:numId="32" w16cid:durableId="1777483019">
    <w:abstractNumId w:val="12"/>
  </w:num>
  <w:num w:numId="33" w16cid:durableId="1605960272">
    <w:abstractNumId w:val="24"/>
  </w:num>
  <w:num w:numId="34" w16cid:durableId="2018724271">
    <w:abstractNumId w:val="21"/>
  </w:num>
  <w:num w:numId="35" w16cid:durableId="675152433">
    <w:abstractNumId w:val="30"/>
  </w:num>
  <w:num w:numId="36" w16cid:durableId="812255846">
    <w:abstractNumId w:val="13"/>
  </w:num>
  <w:num w:numId="37" w16cid:durableId="15885685">
    <w:abstractNumId w:val="36"/>
  </w:num>
  <w:num w:numId="38" w16cid:durableId="839125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DB"/>
    <w:rsid w:val="003117DB"/>
    <w:rsid w:val="005A31C7"/>
    <w:rsid w:val="00B356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CF19"/>
  <w15:docId w15:val="{08EE5E1B-7761-4B05-9C04-435D98A2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left w:w="0" w:type="dxa"/>
        <w:right w:w="0" w:type="dxa"/>
      </w:tblCellMar>
    </w:tblPr>
  </w:style>
  <w:style w:type="character" w:styleId="PlaceholderText">
    <w:name w:val="Placeholder Text"/>
    <w:basedOn w:val="DefaultParagraphFont"/>
    <w:uiPriority w:val="99"/>
    <w:rPr>
      <w:color w:val="666666"/>
    </w:rPr>
  </w:style>
  <w:style w:type="paragraph" w:customStyle="1" w:styleId="NoSpacing1">
    <w:name w:val="No Spacing1"/>
    <w:uiPriority w:val="1"/>
    <w:qFormat/>
    <w:rPr>
      <w:rFonts w:cs="SimSun"/>
      <w:lang w:val="en-US" w:eastAsia="en-US"/>
    </w:r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wAbvdIQUkAHTONR0xyfvQ5eRA==">CgMxLjA4AHIhMW5mZWlrazRWWDFKbWFKZHZjS2JnX3RTZnhzV3hXWVhS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A5544F-B70B-418F-8C4A-8ED657449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dariagay.mariquit</dc:creator>
  <cp:lastModifiedBy>Glorife Clavero</cp:lastModifiedBy>
  <cp:revision>195</cp:revision>
  <cp:lastPrinted>2026-03-25T08:23:00Z</cp:lastPrinted>
  <dcterms:created xsi:type="dcterms:W3CDTF">2023-01-23T04:53:00Z</dcterms:created>
  <dcterms:modified xsi:type="dcterms:W3CDTF">2026-04-06T07:45:00Z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d1e075cb-86e3-4b59-8b4f-91ec13fb3e04</vt:lpwstr>
  </property>
  <property fmtid="{D5CDD505-2E9C-101B-9397-08002B2CF9AE}" pid="3" name="ICV">
    <vt:lpwstr>b230378ca6d8446490f3bc76edc3f225</vt:lpwstr>
  </property>
</Properties>
</file>